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D847B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D1367E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608">
        <w:rPr>
          <w:rFonts w:ascii="Times New Roman" w:hAnsi="Times New Roman" w:cs="Times New Roman"/>
          <w:sz w:val="24"/>
          <w:szCs w:val="24"/>
        </w:rPr>
        <w:t>камеральных проверок № 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Default="003F7608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ИФНС России № 18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</w:p>
    <w:p w:rsidR="00E27733" w:rsidRPr="000A58BE" w:rsidRDefault="00EF4A51" w:rsidP="00EF4A5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D847BC">
        <w:rPr>
          <w:rFonts w:ascii="Times New Roman" w:hAnsi="Times New Roman" w:cs="Times New Roman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A7219">
        <w:rPr>
          <w:rFonts w:ascii="Times New Roman" w:hAnsi="Times New Roman" w:cs="Times New Roman"/>
          <w:sz w:val="24"/>
          <w:szCs w:val="24"/>
        </w:rPr>
        <w:t xml:space="preserve">№ </w:t>
      </w:r>
      <w:r w:rsidR="003F7608">
        <w:rPr>
          <w:rFonts w:ascii="Times New Roman" w:hAnsi="Times New Roman" w:cs="Times New Roman"/>
          <w:sz w:val="24"/>
          <w:szCs w:val="24"/>
        </w:rPr>
        <w:t>6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85AA3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EC658A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C658A">
        <w:rPr>
          <w:rFonts w:ascii="Times New Roman" w:hAnsi="Times New Roman" w:cs="Times New Roman"/>
          <w:sz w:val="24"/>
          <w:szCs w:val="24"/>
        </w:rPr>
        <w:t>4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4A46AE" w:rsidRPr="004A46A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D13EE0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</w:t>
      </w:r>
      <w:r w:rsidR="003F7608">
        <w:rPr>
          <w:rFonts w:ascii="Times New Roman" w:hAnsi="Times New Roman" w:cs="Times New Roman"/>
          <w:sz w:val="24"/>
          <w:szCs w:val="24"/>
        </w:rPr>
        <w:t>8</w:t>
      </w:r>
      <w:r w:rsidRPr="00E27733">
        <w:rPr>
          <w:rFonts w:ascii="Times New Roman" w:hAnsi="Times New Roman" w:cs="Times New Roman"/>
          <w:sz w:val="24"/>
          <w:szCs w:val="24"/>
        </w:rPr>
        <w:t xml:space="preserve">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864B5" w:rsidRPr="00907A62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7C662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7C662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7C662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r w:rsidRPr="007C662E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7C662E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о Евразийском </w:t>
      </w:r>
      <w:r w:rsidRPr="007C662E">
        <w:rPr>
          <w:rFonts w:ascii="Times New Roman" w:hAnsi="Times New Roman" w:cs="Times New Roman"/>
          <w:sz w:val="24"/>
          <w:szCs w:val="24"/>
        </w:rPr>
        <w:lastRenderedPageBreak/>
        <w:t xml:space="preserve">экономическом союзе от 29 мая 2014 г.; </w:t>
      </w:r>
      <w:hyperlink r:id="rId19" w:history="1">
        <w:r w:rsidRPr="007C662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C662E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</w:t>
      </w:r>
      <w:proofErr w:type="gramStart"/>
      <w:r w:rsidRPr="007C662E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C662E">
        <w:rPr>
          <w:rFonts w:ascii="Times New Roman" w:hAnsi="Times New Roman" w:cs="Times New Roman"/>
          <w:sz w:val="24"/>
          <w:szCs w:val="24"/>
        </w:rPr>
        <w:instrText xml:space="preserve"> HYPERLINK "consultantplus://offline/ref=BA67F3EB035E00D12A212C120EE479455AEBD21C47B4A77249E3C10B20Z0sAH"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07A6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>остановление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907A6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907A6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07A62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864B5" w:rsidRDefault="004864B5" w:rsidP="004864B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7C662E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</w:t>
      </w:r>
      <w:r w:rsidRPr="00907A62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особенности налогообложения при вывозе товаров с территории Российской Федерации; порядок определения налоговой базы.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907A6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07A62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64B5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4864B5" w:rsidRPr="00907A62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7C662E">
        <w:rPr>
          <w:rFonts w:ascii="Times New Roman" w:hAnsi="Times New Roman" w:cs="Times New Roman"/>
          <w:sz w:val="24"/>
          <w:szCs w:val="24"/>
        </w:rPr>
        <w:t xml:space="preserve">расчет налоговых доходов федерального бюджета и консолидированного бюджета Российской Федерации; </w:t>
      </w:r>
      <w:r w:rsidRPr="00907A62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4864B5" w:rsidRPr="00A34CB7" w:rsidRDefault="004864B5" w:rsidP="004864B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7A62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06294">
        <w:rPr>
          <w:rFonts w:ascii="Times New Roman" w:hAnsi="Times New Roman" w:cs="Times New Roman"/>
          <w:sz w:val="24"/>
          <w:szCs w:val="24"/>
        </w:rPr>
        <w:t>камеральных проверок №6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акцизов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камеральны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налогоплательщиков по соблюдению законодательства о налогах и сборах в Санкт-Петербурге в соответствии с Налоговым кодексом Российской Федерации;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 материалы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для передачи в установленном порядке в правоохранительные  органы по фактам нарушения законодательства о налогах и сборах должностными лицами проверяемых организаций;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копирова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налоговых проверок свидетельствующих о совершении налоговых правонарушений;</w:t>
      </w:r>
    </w:p>
    <w:p w:rsidR="00907A62" w:rsidRPr="00DA336C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8726B7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по </w:t>
      </w:r>
      <w:proofErr w:type="gramStart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налогоплательщиков, находящихся в Санкт-</w:t>
      </w:r>
      <w:r w:rsidR="00DA336C" w:rsidRP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Петербурге и  других  регионах</w:t>
      </w:r>
      <w:r w:rsidR="00DA336C" w:rsidRPr="00DA336C">
        <w:rPr>
          <w:rFonts w:ascii="Times New Roman" w:hAnsi="Times New Roman" w:cs="Times New Roman"/>
          <w:sz w:val="24"/>
        </w:rPr>
        <w:t xml:space="preserve">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ять сбор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накопление и обработка информации о налогоплательщиках. Обобщение полученной информации в целом по отделу;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практики применения  законодательства  по вопросам, относящимся к компетенции отдела;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начальнику отдела отчета о проделанной работе за отчетный период;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авливать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руководства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 Санкт-Петербургу, УФНС России по Санкт-Петербургу заключений, справок и иных документов по вопросам, входящим в компетенцию отдела;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</w:t>
      </w:r>
      <w:r w:rsidR="008726B7">
        <w:rPr>
          <w:rFonts w:ascii="Times New Roman" w:eastAsia="Times New Roman" w:hAnsi="Times New Roman" w:cs="Times New Roman"/>
          <w:sz w:val="24"/>
          <w:szCs w:val="24"/>
          <w:lang w:eastAsia="ru-RU"/>
        </w:rPr>
        <w:t>ять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результатам проведенных камеральных проверок актов (решений) проверок в соответствии с действующим законодательством, своевременная передача актов проверок в отдел налогового аудита;</w:t>
      </w:r>
    </w:p>
    <w:p w:rsidR="00907A62" w:rsidRPr="00B04466" w:rsidRDefault="008726B7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07A62"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визирования в юридический отдел, а также материалов камеральных проверок для принятия решений по актам (решениям);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их отражение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вручения налогоплательщику;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 регистрации в программе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актов о нарушении законодательства о налогах и сборах и решения о привлечении к ответственности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в рамках ст. 101.4 НК РФ, установленный письмом УФНС России по СПб от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23.06.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№07-02/28171; 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ответов на запросы и письма по организациям на закрепленном участке работы;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представленными налогоплательщиками возражениями (объяснениями) в ходе камеральной проверки и по актам (решениям) камеральных налоговых проверок;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96E" w:rsidRPr="009D396E" w:rsidRDefault="009D396E" w:rsidP="009D3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 камеральных проверок №6;</w:t>
      </w:r>
    </w:p>
    <w:p w:rsidR="009D396E" w:rsidRDefault="009D396E" w:rsidP="009D3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9D396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установленной отчетности по предмету деятельности отдела камеральных проверок №6;</w:t>
      </w:r>
    </w:p>
    <w:p w:rsid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в установленном порядке запросы и письма органов государственной власти и местного самоуправления, организаций по вопросам налогообложения;</w:t>
      </w:r>
    </w:p>
    <w:p w:rsidR="0058029D" w:rsidRPr="0058029D" w:rsidRDefault="0058029D" w:rsidP="005802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hAnsi="Times New Roman" w:cs="Times New Roman"/>
          <w:sz w:val="24"/>
        </w:rPr>
        <w:lastRenderedPageBreak/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камеральных проверок № 6</w:t>
      </w:r>
      <w:r>
        <w:rPr>
          <w:rFonts w:ascii="Times New Roman" w:hAnsi="Times New Roman" w:cs="Times New Roman"/>
          <w:sz w:val="24"/>
        </w:rPr>
        <w:t>;</w:t>
      </w:r>
    </w:p>
    <w:p w:rsidR="0058029D" w:rsidRPr="0058029D" w:rsidRDefault="0058029D" w:rsidP="005802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в производстве по делам об административных правонарушениях (составление протоколов об административных правонарушениях);          </w:t>
      </w:r>
    </w:p>
    <w:p w:rsidR="0058029D" w:rsidRDefault="0058029D" w:rsidP="0058029D">
      <w:pPr>
        <w:spacing w:after="0" w:line="240" w:lineRule="auto"/>
        <w:ind w:firstLine="6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решений о приостановлении операций налогоплательщика по его счетам в банке (решений об отмене данных решений) в соответствии </w:t>
      </w:r>
      <w:proofErr w:type="gramStart"/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6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</w:t>
      </w:r>
      <w:r w:rsidRPr="005802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 Кодекса.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резидентами и нерезидент</w:t>
      </w:r>
      <w:r w:rsidR="00D85BA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валютного  законодательства, проверок полноты и достоверности учета и отчетности по валютным операциям резидентов и нерезидентов, запросы и получение документов и информации, которые связаны  проведением валютных операций, открытием и ведением счетов 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07A62" w:rsidRPr="00B04466" w:rsidRDefault="00907A62" w:rsidP="00B0446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решений о привлечении налогоплательщиков к ответственности, предусмотренной ст. 119, 122, 126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, 129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технологических процессов внутреннего контроля в соответствии с утвержденными картами контроля отдела камеральных проверок № 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ведения в установленном порядке делопроизводства и хранение документов Отдела, сдачу их в архив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статистической отчетности о результатах проверок соблюдения законодательства о налогах и сборах, утвержденной ФНС России, а также УФНС России по Санкт-Петербургу;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оформление документов для осуществления валютного контроля в пределах компетенции налоговых органов;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проставление отметок на заявлениях о ввозе товаров и уплате косвенных налогов;</w:t>
      </w:r>
    </w:p>
    <w:p w:rsidR="00907A62" w:rsidRPr="00B04466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приказов, распоряжений начальника инспекции, его заместителей и начальника отдела;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строгое соблюдение требований по обращению с информационными ресурсами, содержащими сведения, составляющие служебную тайну.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системы электронной обработки данных (СЭОД), </w:t>
      </w:r>
      <w:r w:rsidR="00E964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АИС НАЛОГ-3,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</w:t>
      </w:r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онной почты (LOTUS-</w:t>
      </w:r>
      <w:proofErr w:type="spellStart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="00AD6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A3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Консультанта плюс</w:t>
      </w:r>
      <w:r w:rsidR="00082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4E3326" w:rsidRDefault="004E332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4466" w:rsidRDefault="00B0446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907A62" w:rsidRDefault="00907A62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485A96" w:rsidRDefault="00485A96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предотвращению такого конфликта.</w:t>
      </w:r>
    </w:p>
    <w:p w:rsidR="00B70328" w:rsidRDefault="00B70328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3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поддерживать уровень квалификации, необходимый для надлежащего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данных обязанностей.</w:t>
      </w:r>
    </w:p>
    <w:p w:rsidR="009A63A5" w:rsidRPr="00B70328" w:rsidRDefault="009A63A5" w:rsidP="00B703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       </w:t>
      </w:r>
      <w:r w:rsidRPr="006171DF">
        <w:t> </w:t>
      </w:r>
      <w:r w:rsidRPr="009A63A5">
        <w:rPr>
          <w:rFonts w:ascii="Times New Roman" w:hAnsi="Times New Roman" w:cs="Times New Roman"/>
          <w:sz w:val="24"/>
          <w:szCs w:val="24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 камеральных проверок №6.</w:t>
      </w:r>
    </w:p>
    <w:p w:rsidR="00B70328" w:rsidRPr="00B04466" w:rsidRDefault="00B70328" w:rsidP="00B0446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 защищать в соответствии с поручениями начальника (заместителя) Межрайонной ИФНС России № 1</w:t>
      </w:r>
      <w:r w:rsidR="00C062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 интересы налоговых органов в местных органах государственной власти и управления;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участвовать в обсуждении текущих и перспективных планов работы;</w:t>
      </w:r>
    </w:p>
    <w:p w:rsidR="00B04466" w:rsidRPr="00B04466" w:rsidRDefault="00B04466" w:rsidP="00036F4C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ставить перед руководством инспекции (Управления) вопросы о переносе в установленном порядке сроков выполнения работ;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04466" w:rsidRPr="00B04466" w:rsidRDefault="00B04466" w:rsidP="00036F4C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службы.</w:t>
      </w:r>
    </w:p>
    <w:p w:rsidR="00A34CB7" w:rsidRDefault="00704307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847B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25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7A0B66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7B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036F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</w:t>
      </w:r>
      <w:r w:rsidR="0093355A" w:rsidRPr="0093355A">
        <w:rPr>
          <w:rFonts w:ascii="Times New Roman" w:hAnsi="Times New Roman" w:cs="Times New Roman"/>
          <w:sz w:val="24"/>
          <w:szCs w:val="24"/>
        </w:rPr>
        <w:lastRenderedPageBreak/>
        <w:t>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036F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47B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459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29D" w:rsidRDefault="0058029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847BC">
        <w:rPr>
          <w:rFonts w:ascii="Times New Roman" w:hAnsi="Times New Roman" w:cs="Times New Roman"/>
          <w:sz w:val="24"/>
          <w:szCs w:val="24"/>
        </w:rPr>
        <w:t>старший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оказания следующих видов государственных услуг, осуществляемых Межрайонной ИФНС России № 1</w:t>
      </w:r>
      <w:r w:rsidR="003F760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D847BC">
        <w:rPr>
          <w:rFonts w:ascii="Times New Roman" w:hAnsi="Times New Roman" w:cs="Times New Roman"/>
          <w:sz w:val="24"/>
          <w:szCs w:val="24"/>
        </w:rPr>
        <w:t>старшего</w:t>
      </w:r>
      <w:r w:rsidR="0064597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82DC5"/>
    <w:rsid w:val="00085AA3"/>
    <w:rsid w:val="000A58BE"/>
    <w:rsid w:val="000B0985"/>
    <w:rsid w:val="000E505C"/>
    <w:rsid w:val="001117B2"/>
    <w:rsid w:val="00117D31"/>
    <w:rsid w:val="00121C92"/>
    <w:rsid w:val="0012482C"/>
    <w:rsid w:val="001D6EAE"/>
    <w:rsid w:val="002E1EE3"/>
    <w:rsid w:val="00326523"/>
    <w:rsid w:val="00352D1B"/>
    <w:rsid w:val="00365536"/>
    <w:rsid w:val="00384F7C"/>
    <w:rsid w:val="00387A05"/>
    <w:rsid w:val="003E0982"/>
    <w:rsid w:val="003E1E74"/>
    <w:rsid w:val="003E346D"/>
    <w:rsid w:val="003F7608"/>
    <w:rsid w:val="00422B09"/>
    <w:rsid w:val="00485A96"/>
    <w:rsid w:val="004864B5"/>
    <w:rsid w:val="004A46AE"/>
    <w:rsid w:val="004E3326"/>
    <w:rsid w:val="005518EC"/>
    <w:rsid w:val="005576BC"/>
    <w:rsid w:val="0058029D"/>
    <w:rsid w:val="00595DBF"/>
    <w:rsid w:val="005C7160"/>
    <w:rsid w:val="00624A33"/>
    <w:rsid w:val="00642197"/>
    <w:rsid w:val="0064597E"/>
    <w:rsid w:val="006B2F80"/>
    <w:rsid w:val="00704307"/>
    <w:rsid w:val="00764D62"/>
    <w:rsid w:val="007A0B66"/>
    <w:rsid w:val="00820407"/>
    <w:rsid w:val="008564DA"/>
    <w:rsid w:val="00856884"/>
    <w:rsid w:val="00866AA5"/>
    <w:rsid w:val="008726B7"/>
    <w:rsid w:val="008B7ABE"/>
    <w:rsid w:val="00907A62"/>
    <w:rsid w:val="009136F8"/>
    <w:rsid w:val="0093355A"/>
    <w:rsid w:val="00941EB7"/>
    <w:rsid w:val="009841CE"/>
    <w:rsid w:val="009935B3"/>
    <w:rsid w:val="009A63A5"/>
    <w:rsid w:val="009D396E"/>
    <w:rsid w:val="009F127B"/>
    <w:rsid w:val="00A0713F"/>
    <w:rsid w:val="00A34CB7"/>
    <w:rsid w:val="00A63B18"/>
    <w:rsid w:val="00AD66F6"/>
    <w:rsid w:val="00B04466"/>
    <w:rsid w:val="00B21451"/>
    <w:rsid w:val="00B2636E"/>
    <w:rsid w:val="00B31215"/>
    <w:rsid w:val="00B64367"/>
    <w:rsid w:val="00B70328"/>
    <w:rsid w:val="00B955C9"/>
    <w:rsid w:val="00BA7219"/>
    <w:rsid w:val="00C06294"/>
    <w:rsid w:val="00CB6F79"/>
    <w:rsid w:val="00CD4E0D"/>
    <w:rsid w:val="00D13470"/>
    <w:rsid w:val="00D1367E"/>
    <w:rsid w:val="00D13EE0"/>
    <w:rsid w:val="00D66842"/>
    <w:rsid w:val="00D74304"/>
    <w:rsid w:val="00D847BC"/>
    <w:rsid w:val="00D85BA2"/>
    <w:rsid w:val="00DA336C"/>
    <w:rsid w:val="00E27733"/>
    <w:rsid w:val="00E53133"/>
    <w:rsid w:val="00E62B5B"/>
    <w:rsid w:val="00E65CA4"/>
    <w:rsid w:val="00E80857"/>
    <w:rsid w:val="00E82AC2"/>
    <w:rsid w:val="00E964CE"/>
    <w:rsid w:val="00EC5822"/>
    <w:rsid w:val="00EC658A"/>
    <w:rsid w:val="00EF4A51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098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E0982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73A9FF03989DC7D327E7245D5ECE917A0D5048E3522E7C71B9591EDA57BA27965DCB0B71AFA0DC1L3q3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11746B4A77249E3C10B20Z0sAH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4L3q5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3L3q2K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F8A90-FE7A-45CF-A1A0-8871031C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3714</Words>
  <Characters>21171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Черникова Марина Михайловна</cp:lastModifiedBy>
  <cp:revision>2</cp:revision>
  <cp:lastPrinted>2020-12-14T12:38:00Z</cp:lastPrinted>
  <dcterms:created xsi:type="dcterms:W3CDTF">2021-09-07T08:03:00Z</dcterms:created>
  <dcterms:modified xsi:type="dcterms:W3CDTF">2021-09-07T08:03:00Z</dcterms:modified>
</cp:coreProperties>
</file>